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1" w:rsidRPr="000D4159" w:rsidRDefault="004C0B32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</w:t>
      </w:r>
    </w:p>
    <w:p w:rsidR="00B860D1" w:rsidRPr="000D4159" w:rsidRDefault="004C0B32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B860D1" w:rsidRPr="000D4159" w:rsidRDefault="004C0B32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poljoprivredu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šumarstvo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B860D1" w:rsidRPr="000D4159" w:rsidRDefault="004C0B32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gramEnd"/>
      <w:r w:rsidR="00B860D1" w:rsidRPr="000D41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vodoprivredu</w:t>
      </w:r>
    </w:p>
    <w:p w:rsidR="00B860D1" w:rsidRPr="000D4159" w:rsidRDefault="00B860D1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</w:rPr>
        <w:t xml:space="preserve">12 </w:t>
      </w:r>
      <w:r w:rsidR="004C0B32">
        <w:rPr>
          <w:rFonts w:ascii="Times New Roman" w:hAnsi="Times New Roman" w:cs="Times New Roman"/>
          <w:sz w:val="24"/>
          <w:szCs w:val="24"/>
        </w:rPr>
        <w:t>Broj</w:t>
      </w:r>
      <w:r w:rsidR="008A6B60">
        <w:rPr>
          <w:rFonts w:ascii="Times New Roman" w:hAnsi="Times New Roman" w:cs="Times New Roman"/>
          <w:sz w:val="24"/>
          <w:szCs w:val="24"/>
        </w:rPr>
        <w:t>: 06-2/23-21</w:t>
      </w:r>
    </w:p>
    <w:p w:rsidR="00B860D1" w:rsidRPr="000D4159" w:rsidRDefault="008A6B60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februar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B860D1" w:rsidRPr="000D4159" w:rsidRDefault="004C0B32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B860D1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7C509D" w:rsidRPr="000D4159" w:rsidRDefault="007C509D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860D1" w:rsidRPr="000D4159" w:rsidRDefault="004C0B32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B860D1" w:rsidRPr="000D4159" w:rsidRDefault="004C0B32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ČETVRTE</w:t>
      </w:r>
      <w:r w:rsidR="008A6B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B860D1" w:rsidRPr="000D4159" w:rsidRDefault="004C0B32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A6B6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8A6B6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8A6B6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FEBRUARA</w:t>
      </w:r>
      <w:r w:rsidR="008A6B6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2021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proofErr w:type="gramEnd"/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B860D1" w:rsidRPr="000D4159" w:rsidRDefault="00B860D1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C3FBC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860D1" w:rsidRDefault="004C0B32" w:rsidP="00B1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8A6B6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8A6B6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8A6B6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8A6B6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11,10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D4159" w:rsidRPr="000D4159" w:rsidRDefault="000D4159" w:rsidP="00B1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860D1" w:rsidRDefault="00B860D1" w:rsidP="00B15F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03CDF" w:rsidRDefault="00603CDF" w:rsidP="00C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F69E9" w:rsidRPr="00F33257" w:rsidRDefault="004C0B32" w:rsidP="000F6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Veroljub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Matić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Žarko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Bogatinović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Milija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Miletić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Stanislava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Janošević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Sonja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Todorović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Momir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Stojilković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Velibor</w:t>
      </w:r>
      <w:r w:rsidR="00E346BB" w:rsidRP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Stanojlović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Olja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Petrović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Ljubinko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Rakonjac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Dijana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Radović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Arpad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Fremond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Nikola</w:t>
      </w:r>
      <w:r w:rsidR="008620D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Kožović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1B0A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507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Goran</w:t>
      </w:r>
      <w:r w:rsidR="009507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Kovačević</w:t>
      </w:r>
      <w:r w:rsidR="009507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zamenik</w:t>
      </w:r>
      <w:r w:rsidR="009507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Marka</w:t>
      </w:r>
      <w:r w:rsidR="006270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Zeljuga</w:t>
      </w:r>
      <w:r w:rsidR="006270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Hadži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Milorad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Stošić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zamenik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Jelisavete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Veljković</w:t>
      </w:r>
      <w:r w:rsidR="00E346BB">
        <w:rPr>
          <w:rFonts w:ascii="Times New Roman" w:eastAsia="Times New Roman" w:hAnsi="Times New Roman" w:cs="Times New Roman"/>
          <w:sz w:val="24"/>
          <w:szCs w:val="24"/>
          <w:lang w:eastAsia="en-GB"/>
        </w:rPr>
        <w:t>),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0F69E9"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05BA6" w:rsidRDefault="00CE6E3F" w:rsidP="000459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8620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8620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8620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E863B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Zeljug</w:t>
      </w:r>
      <w:r w:rsidR="00E863B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Jelisaveta</w:t>
      </w:r>
      <w:r w:rsidR="00E863B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Veljković</w:t>
      </w:r>
      <w:r w:rsidR="00E863B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E863B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E863B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Filipović</w:t>
      </w:r>
      <w:r w:rsidR="00E863B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8A6B60" w:rsidRPr="009C017A" w:rsidRDefault="008A6B60" w:rsidP="000459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9C01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9C01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narodni</w:t>
      </w:r>
      <w:r w:rsidR="009C01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poslanici</w:t>
      </w:r>
      <w:r w:rsidR="00065A5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="00065A5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Spasojević</w:t>
      </w:r>
      <w:r w:rsidR="00065A5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65A5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Josip</w:t>
      </w:r>
      <w:r w:rsidR="00065A5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Broz</w:t>
      </w:r>
      <w:r w:rsidR="00065A5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D4159" w:rsidRDefault="00514B01" w:rsidP="000459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4159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4C0B32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val="sr-Cyrl-CS" w:eastAsia="en-GB"/>
        </w:rPr>
        <w:t>predstavnici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val="sr-Cyrl-CS" w:eastAsia="en-GB"/>
        </w:rPr>
        <w:t>Ministarstva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val="sr-Cyrl-CS" w:eastAsia="en-GB"/>
        </w:rPr>
        <w:t>poljoprivrede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  <w:lang w:val="sr-Cyrl-CS" w:eastAsia="en-GB"/>
        </w:rPr>
        <w:t>šumarstva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val="sr-Cyrl-CS" w:eastAsia="en-GB"/>
        </w:rPr>
        <w:t>vodoprivrede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  <w:r w:rsidR="008A6B6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Željko</w:t>
      </w:r>
      <w:r w:rsidR="008A6B6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Radošević</w:t>
      </w:r>
      <w:r w:rsidR="000F69E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državni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sekretar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346A1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Nebojša</w:t>
      </w:r>
      <w:r w:rsidR="00346A1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Milosavljević</w:t>
      </w:r>
      <w:r w:rsidR="00F67F63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direktor</w:t>
      </w:r>
      <w:r w:rsidR="00F67F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Uprave</w:t>
      </w:r>
      <w:r w:rsidR="00F67F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F67F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zaštitu</w:t>
      </w:r>
      <w:r w:rsidR="00F67F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bilja</w:t>
      </w:r>
      <w:r w:rsidR="00346A1A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Emina</w:t>
      </w:r>
      <w:r w:rsidR="00346A1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Milakara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direktor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Uprave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veterinu</w:t>
      </w:r>
      <w:r w:rsidR="00346A1A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Bojan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Živković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pomoćnik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direktora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Uprave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agrarna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plaćanja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Saša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Stamatović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direktor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Uprave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šume</w:t>
      </w:r>
      <w:r w:rsidR="00525653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Aleksandar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Radosavljević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šef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Odseka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Upravi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šume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;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Zoran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Biševac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Živorad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Pavlović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Lovačko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udruženje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 „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Šumarice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 xml:space="preserve">“, </w:t>
      </w:r>
      <w:r w:rsidR="004C0B32">
        <w:rPr>
          <w:rFonts w:ascii="Times New Roman" w:hAnsi="Times New Roman" w:cs="Times New Roman"/>
          <w:sz w:val="24"/>
          <w:szCs w:val="24"/>
          <w:lang w:eastAsia="en-GB"/>
        </w:rPr>
        <w:t>Krnjevo</w:t>
      </w:r>
      <w:r w:rsidR="00E27766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605725" w:rsidRPr="00605725" w:rsidRDefault="004C0B32" w:rsidP="0060572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</w:t>
      </w:r>
      <w:r w:rsidR="00605725" w:rsidRPr="0060572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utvrđivanja</w:t>
      </w:r>
      <w:r w:rsidR="00605725" w:rsidRPr="0060572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dnevnog</w:t>
      </w:r>
      <w:r w:rsidR="00605725" w:rsidRPr="0060572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reda</w:t>
      </w:r>
      <w:r w:rsidR="00605725" w:rsidRPr="0060572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6057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njegovu</w:t>
      </w:r>
      <w:r w:rsidR="006057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dopunu</w:t>
      </w:r>
      <w:r w:rsidR="006057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predložio</w:t>
      </w:r>
      <w:r w:rsidR="006057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6057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Milija</w:t>
      </w:r>
      <w:r w:rsidR="0060572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Miletić</w:t>
      </w:r>
      <w:r w:rsidR="006057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</w:t>
      </w:r>
      <w:proofErr w:type="gramEnd"/>
      <w:r w:rsidR="0060572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tačkom</w:t>
      </w:r>
      <w:r w:rsidR="0060572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Odluka</w:t>
      </w:r>
      <w:r w:rsidR="0060572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</w:t>
      </w:r>
      <w:r w:rsidR="0060572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obrazovanju</w:t>
      </w:r>
      <w:r w:rsidR="0060572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Pododbora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za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praćenje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stanja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poljoprivredi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marginalnim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najnerazvijenijim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područjima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Republike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Srbije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područja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otežanim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uslovima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rada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poljoprivredi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045989" w:rsidRDefault="004C0B32" w:rsidP="00695B44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Odbor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je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jednoglasno</w:t>
      </w:r>
      <w:r w:rsidR="00695B4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prihvatio</w:t>
      </w:r>
      <w:r w:rsidR="00605725" w:rsidRPr="00605725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ovaj</w:t>
      </w:r>
      <w:r w:rsidR="00605725" w:rsidRPr="00605725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predlog</w:t>
      </w:r>
      <w:r w:rsidR="00605725" w:rsidRPr="0060572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za</w:t>
      </w:r>
      <w:r w:rsidR="00605725" w:rsidRPr="00605725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dopunu</w:t>
      </w:r>
      <w:r w:rsidR="00605725" w:rsidRPr="00605725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dnevnog</w:t>
      </w:r>
      <w:r w:rsidR="00605725" w:rsidRPr="00605725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reda</w:t>
      </w:r>
      <w:r w:rsidR="00605725" w:rsidRPr="00605725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.</w:t>
      </w:r>
    </w:p>
    <w:p w:rsidR="00695B44" w:rsidRPr="00695B44" w:rsidRDefault="00695B44" w:rsidP="00695B44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</w:p>
    <w:p w:rsidR="00B860D1" w:rsidRPr="000D4159" w:rsidRDefault="004C0B32" w:rsidP="00B15F7C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Odbor</w:t>
      </w:r>
      <w:r w:rsidR="00603CD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je</w:t>
      </w:r>
      <w:r w:rsidR="00603CD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jednoglasno</w:t>
      </w:r>
      <w:r w:rsidR="00B860D1" w:rsidRPr="000D415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usvojio</w:t>
      </w:r>
      <w:r w:rsidR="00B860D1" w:rsidRPr="000D415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sledeći</w:t>
      </w:r>
    </w:p>
    <w:p w:rsidR="00505BA6" w:rsidRDefault="00505BA6" w:rsidP="00EF2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524" w:rsidRDefault="00EF2524" w:rsidP="00EF2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0CF" w:rsidRDefault="004940CF" w:rsidP="00EF2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524" w:rsidRDefault="004C0B32" w:rsidP="00AC3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</w:t>
      </w:r>
      <w:r w:rsidR="00BD572A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</w:p>
    <w:p w:rsidR="00AC3FBC" w:rsidRPr="000D4159" w:rsidRDefault="00AC3FBC" w:rsidP="00AC3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6B60" w:rsidRPr="008A6B60" w:rsidRDefault="004C0B32" w:rsidP="008A6B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Razmatranje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šumarstva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vodoprivrede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četvrti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kvartal</w:t>
      </w:r>
      <w:r w:rsidR="008A6B60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A6B6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02-584/20-4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februara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A6B60" w:rsidRPr="008A6B60">
        <w:rPr>
          <w:rFonts w:ascii="Times New Roman" w:hAnsi="Times New Roman" w:cs="Times New Roman"/>
          <w:sz w:val="24"/>
          <w:szCs w:val="24"/>
        </w:rPr>
        <w:t>);</w:t>
      </w:r>
    </w:p>
    <w:p w:rsidR="008A6B60" w:rsidRPr="008A6B60" w:rsidRDefault="004C0B32" w:rsidP="008A6B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Bezbednost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veterina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bilja</w:t>
      </w:r>
      <w:r w:rsidR="008A6B60" w:rsidRPr="008A6B60">
        <w:rPr>
          <w:rFonts w:ascii="Times New Roman" w:hAnsi="Times New Roman" w:cs="Times New Roman"/>
          <w:sz w:val="24"/>
          <w:szCs w:val="24"/>
        </w:rPr>
        <w:t>;</w:t>
      </w:r>
    </w:p>
    <w:p w:rsidR="008A6B60" w:rsidRPr="008A6B60" w:rsidRDefault="004C0B32" w:rsidP="008A6B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Realizacija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subvencija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A6B60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poljoprivredi</w:t>
      </w:r>
      <w:r w:rsidR="008A6B60" w:rsidRPr="008A6B60">
        <w:rPr>
          <w:rFonts w:ascii="Times New Roman" w:hAnsi="Times New Roman" w:cs="Times New Roman"/>
          <w:sz w:val="24"/>
          <w:szCs w:val="24"/>
        </w:rPr>
        <w:t>;</w:t>
      </w:r>
    </w:p>
    <w:p w:rsidR="00695B44" w:rsidRDefault="004C0B32" w:rsidP="00695B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Aktuelno</w:t>
      </w:r>
      <w:r w:rsid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lovstvu</w:t>
      </w:r>
      <w:r w:rsidR="008A6B60">
        <w:rPr>
          <w:rFonts w:ascii="Times New Roman" w:hAnsi="Times New Roman" w:cs="Times New Roman"/>
          <w:sz w:val="24"/>
          <w:szCs w:val="24"/>
        </w:rPr>
        <w:t>;</w:t>
      </w:r>
    </w:p>
    <w:p w:rsidR="00695B44" w:rsidRPr="00605725" w:rsidRDefault="004C0B32" w:rsidP="00695B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="00695B44" w:rsidRPr="0069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95B44" w:rsidRPr="0069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695B44" w:rsidRPr="0069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Pododbora</w:t>
      </w:r>
      <w:r w:rsidR="00695B44" w:rsidRPr="0069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za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praćenje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stanja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poljoprivredi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marginalnim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najnerazvijenijim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područjima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Republike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Srbije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područja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</w:t>
      </w:r>
      <w:proofErr w:type="gramEnd"/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otežanim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uslovima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rada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poljoprivredi</w:t>
      </w:r>
      <w:r w:rsidR="00695B4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514B01" w:rsidRDefault="00514B01" w:rsidP="00695B44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B44" w:rsidRPr="00695B44" w:rsidRDefault="00695B44" w:rsidP="00695B44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57AAA" w:rsidRDefault="00757AAA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AAA">
        <w:rPr>
          <w:rFonts w:ascii="Times New Roman" w:hAnsi="Times New Roman" w:cs="Times New Roman"/>
          <w:sz w:val="24"/>
          <w:szCs w:val="24"/>
        </w:rPr>
        <w:tab/>
      </w:r>
      <w:r w:rsidR="004C0B32">
        <w:rPr>
          <w:rFonts w:ascii="Times New Roman" w:hAnsi="Times New Roman" w:cs="Times New Roman"/>
          <w:sz w:val="24"/>
          <w:szCs w:val="24"/>
        </w:rPr>
        <w:t>Pre</w:t>
      </w:r>
      <w:r w:rsidRPr="00757AAA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prelaska</w:t>
      </w:r>
      <w:r w:rsidRPr="00757A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757AAA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razmatranje</w:t>
      </w:r>
      <w:r w:rsidRPr="00757AAA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prve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tačke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dnevnog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reda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usvojeni</w:t>
      </w:r>
      <w:r w:rsidR="00E6374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su</w:t>
      </w:r>
      <w:r w:rsidR="00E6374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zapisnici</w:t>
      </w:r>
      <w:r w:rsidR="00E6374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C0B32">
        <w:rPr>
          <w:rFonts w:ascii="Times New Roman" w:hAnsi="Times New Roman" w:cs="Times New Roman"/>
          <w:sz w:val="24"/>
          <w:szCs w:val="24"/>
        </w:rPr>
        <w:t>ruge</w:t>
      </w:r>
      <w:r w:rsidR="00D053D6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i</w:t>
      </w:r>
      <w:r w:rsidR="00D053D6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4C0B32">
        <w:rPr>
          <w:rFonts w:ascii="Times New Roman" w:hAnsi="Times New Roman" w:cs="Times New Roman"/>
          <w:sz w:val="24"/>
          <w:szCs w:val="24"/>
        </w:rPr>
        <w:t>reće</w:t>
      </w:r>
      <w:r w:rsidR="00F61E1A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sednice</w:t>
      </w:r>
      <w:r w:rsidR="00695B44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Odbora</w:t>
      </w:r>
      <w:r w:rsidR="00695B44">
        <w:rPr>
          <w:rFonts w:ascii="Times New Roman" w:hAnsi="Times New Roman" w:cs="Times New Roman"/>
          <w:sz w:val="24"/>
          <w:szCs w:val="24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</w:rPr>
        <w:t>koje</w:t>
      </w:r>
      <w:r w:rsidR="00695B44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su</w:t>
      </w:r>
      <w:r w:rsidR="00695B44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održane</w:t>
      </w:r>
      <w:r w:rsidR="00695B44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decembra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695B44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i</w:t>
      </w:r>
      <w:r w:rsidR="00695B44"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januara</w:t>
      </w:r>
      <w:proofErr w:type="gramEnd"/>
      <w:r w:rsidR="00695B44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695B44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u</w:t>
      </w:r>
      <w:r w:rsidR="00695B44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tekstu</w:t>
      </w:r>
      <w:r w:rsidR="00695B44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u</w:t>
      </w:r>
      <w:r w:rsidR="00695B44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kome</w:t>
      </w:r>
      <w:r w:rsidR="00695B44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predložene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09D" w:rsidRPr="000D4159" w:rsidRDefault="007C509D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F7C" w:rsidRDefault="004C0B32" w:rsidP="00DD63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Prva</w:t>
      </w:r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0D4159" w:rsidRPr="000D4159">
        <w:rPr>
          <w:rFonts w:ascii="Times New Roman" w:hAnsi="Times New Roman" w:cs="Times New Roman"/>
          <w:sz w:val="24"/>
          <w:szCs w:val="24"/>
        </w:rPr>
        <w:t xml:space="preserve"> </w:t>
      </w:r>
      <w:r w:rsidR="00514B01" w:rsidRPr="000D415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514B01" w:rsidRPr="000D41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šumarstva</w:t>
      </w:r>
      <w:r w:rsidR="00E63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3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vodoprivrede</w:t>
      </w:r>
      <w:r w:rsidR="00E63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63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četvrti</w:t>
      </w:r>
      <w:r w:rsidR="0075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kvartal</w:t>
      </w:r>
      <w:r w:rsidR="00757AAA">
        <w:rPr>
          <w:rFonts w:ascii="Times New Roman" w:hAnsi="Times New Roman" w:cs="Times New Roman"/>
          <w:sz w:val="24"/>
          <w:szCs w:val="24"/>
        </w:rPr>
        <w:t xml:space="preserve"> 2020</w:t>
      </w:r>
      <w:r w:rsidR="00514B01" w:rsidRPr="000D41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361224">
        <w:rPr>
          <w:rFonts w:ascii="Times New Roman" w:hAnsi="Times New Roman" w:cs="Times New Roman"/>
          <w:sz w:val="24"/>
          <w:szCs w:val="24"/>
        </w:rPr>
        <w:t>.</w:t>
      </w:r>
    </w:p>
    <w:p w:rsidR="00DD639B" w:rsidRPr="00DD639B" w:rsidRDefault="00DD639B" w:rsidP="00DD63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3743" w:rsidRPr="00EF7863" w:rsidRDefault="00B15F7C" w:rsidP="00696F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Željko</w:t>
      </w:r>
      <w:r w:rsidR="00E6374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Radošević</w:t>
      </w:r>
      <w:r w:rsidR="00696F54">
        <w:rPr>
          <w:rFonts w:ascii="Times New Roman" w:hAnsi="Times New Roman" w:cs="Times New Roman"/>
          <w:sz w:val="24"/>
          <w:szCs w:val="24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</w:rPr>
        <w:t>državni</w:t>
      </w:r>
      <w:r w:rsid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sekretar</w:t>
      </w:r>
      <w:r w:rsidR="00F674B6">
        <w:rPr>
          <w:rFonts w:ascii="Times New Roman" w:hAnsi="Times New Roman" w:cs="Times New Roman"/>
          <w:sz w:val="24"/>
          <w:szCs w:val="24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</w:rPr>
        <w:t>obrazložio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je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Informaciju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radu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Ministarstva</w:t>
      </w:r>
      <w:r w:rsidR="00F674B6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za</w:t>
      </w:r>
      <w:r w:rsidR="005434A4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četvrti</w:t>
      </w:r>
      <w:r w:rsidR="005434A4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kvartal</w:t>
      </w:r>
      <w:r w:rsidR="00F674B6">
        <w:rPr>
          <w:rFonts w:ascii="Times New Roman" w:hAnsi="Times New Roman" w:cs="Times New Roman"/>
          <w:sz w:val="24"/>
          <w:szCs w:val="24"/>
        </w:rPr>
        <w:t xml:space="preserve"> 2020.</w:t>
      </w:r>
      <w:proofErr w:type="gramEnd"/>
      <w:r w:rsid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EF7863">
        <w:rPr>
          <w:rFonts w:ascii="Times New Roman" w:hAnsi="Times New Roman" w:cs="Times New Roman"/>
          <w:sz w:val="24"/>
          <w:szCs w:val="24"/>
        </w:rPr>
        <w:t xml:space="preserve">. </w:t>
      </w:r>
      <w:r w:rsidR="004C0B32">
        <w:rPr>
          <w:rFonts w:ascii="Times New Roman" w:hAnsi="Times New Roman" w:cs="Times New Roman"/>
          <w:sz w:val="24"/>
          <w:szCs w:val="24"/>
        </w:rPr>
        <w:t>On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je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upoznao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članove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Odbora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zakonodavnim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aktivnostima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Ministarstva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koji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se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tiču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prve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polovine</w:t>
      </w:r>
      <w:r w:rsidR="00EF7863">
        <w:rPr>
          <w:rFonts w:ascii="Times New Roman" w:hAnsi="Times New Roman" w:cs="Times New Roman"/>
          <w:sz w:val="24"/>
          <w:szCs w:val="24"/>
        </w:rPr>
        <w:t xml:space="preserve"> 20</w:t>
      </w:r>
      <w:r w:rsidR="002A228A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2A22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Plan</w:t>
      </w:r>
      <w:r w:rsidR="002A228A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je</w:t>
      </w:r>
      <w:r w:rsidR="002A228A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da</w:t>
      </w:r>
      <w:r w:rsidR="002A228A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se</w:t>
      </w:r>
      <w:r w:rsidR="002A228A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usvoj</w:t>
      </w:r>
      <w:r w:rsidR="004C0B3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Zakon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uređenju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tržišta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poljoprivrednih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proizvoda</w:t>
      </w:r>
      <w:r w:rsidR="00EF7863">
        <w:rPr>
          <w:rFonts w:ascii="Times New Roman" w:hAnsi="Times New Roman" w:cs="Times New Roman"/>
          <w:sz w:val="24"/>
          <w:szCs w:val="24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</w:rPr>
        <w:t>Zakon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profesionalnom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poljoprivredniku</w:t>
      </w:r>
      <w:r w:rsidR="00EF7863">
        <w:rPr>
          <w:rFonts w:ascii="Times New Roman" w:hAnsi="Times New Roman" w:cs="Times New Roman"/>
          <w:sz w:val="24"/>
          <w:szCs w:val="24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</w:rPr>
        <w:t>Zakon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izmenama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i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dopunama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Zakona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poljoprivredi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i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ruralnom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razvoju</w:t>
      </w:r>
      <w:r w:rsidR="00EF7863">
        <w:rPr>
          <w:rFonts w:ascii="Times New Roman" w:hAnsi="Times New Roman" w:cs="Times New Roman"/>
          <w:sz w:val="24"/>
          <w:szCs w:val="24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</w:rPr>
        <w:t>Zakon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izmenama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i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dopunama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Zakona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vodama</w:t>
      </w:r>
      <w:r w:rsidR="00EF7863">
        <w:rPr>
          <w:rFonts w:ascii="Times New Roman" w:hAnsi="Times New Roman" w:cs="Times New Roman"/>
          <w:sz w:val="24"/>
          <w:szCs w:val="24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</w:rPr>
        <w:t>Zakon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komasaciji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i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Zakon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poljoprivrednom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zemljištu</w:t>
      </w:r>
      <w:r w:rsidR="00EF78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008A" w:rsidRDefault="001D185D" w:rsidP="00B15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U</w:t>
      </w:r>
      <w:r w:rsidR="00460A42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diskusiji</w:t>
      </w:r>
      <w:r w:rsidR="00460A42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su</w:t>
      </w:r>
      <w:r w:rsidR="00460A42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učestvovali</w:t>
      </w:r>
      <w:r w:rsidR="00460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60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60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Marijan</w:t>
      </w:r>
      <w:r w:rsidR="002629B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Rističević</w:t>
      </w:r>
      <w:r w:rsidR="002629B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i</w:t>
      </w:r>
      <w:r w:rsidR="002629B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Ljubinko</w:t>
      </w:r>
      <w:r w:rsidR="002629B3"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Rakonjac</w:t>
      </w:r>
      <w:r w:rsidR="002629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6908" w:rsidRPr="0066331F" w:rsidRDefault="004C0B32" w:rsidP="0037690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</w:t>
      </w:r>
      <w:r w:rsidR="003769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37690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jednoglasno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gramEnd"/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osnovu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člana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229.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stav</w:t>
      </w:r>
      <w:proofErr w:type="gramEnd"/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Poslovnika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skupštine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zaključio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podnese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Narodnoj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skupštini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</w:p>
    <w:p w:rsidR="00376908" w:rsidRPr="0066331F" w:rsidRDefault="004C0B32" w:rsidP="003769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</w:p>
    <w:p w:rsidR="00376908" w:rsidRPr="0066331F" w:rsidRDefault="00376908" w:rsidP="003769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76908" w:rsidRDefault="004C0B32" w:rsidP="003769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Saglasno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članu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poljoprivredu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šumarstvo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vodoprivredu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razmotrio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Informaciju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radu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vodoprivrede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četvrti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kvartal</w:t>
      </w:r>
      <w:r w:rsidR="00376908">
        <w:rPr>
          <w:rFonts w:ascii="Times New Roman" w:hAnsi="Times New Roman" w:cs="Times New Roman"/>
          <w:sz w:val="24"/>
          <w:szCs w:val="24"/>
        </w:rPr>
        <w:t xml:space="preserve"> 2020.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376908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376908" w:rsidRPr="00376908" w:rsidRDefault="00376908" w:rsidP="0037690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F7863" w:rsidRDefault="004C0B32" w:rsidP="00EF78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EF7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EF786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Bezbednost</w:t>
      </w:r>
      <w:r w:rsidR="00BE3877" w:rsidRPr="00BE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BE3877" w:rsidRPr="00BE38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veterina</w:t>
      </w:r>
      <w:r w:rsidR="00BE3877" w:rsidRPr="00BE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E3877" w:rsidRPr="00BE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BE3877" w:rsidRPr="00BE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bilja</w:t>
      </w:r>
      <w:r w:rsidR="00BE3877" w:rsidRPr="00BE3877">
        <w:rPr>
          <w:rFonts w:ascii="Times New Roman" w:hAnsi="Times New Roman" w:cs="Times New Roman"/>
          <w:sz w:val="24"/>
          <w:szCs w:val="24"/>
        </w:rPr>
        <w:t>;</w:t>
      </w:r>
    </w:p>
    <w:p w:rsidR="00BE3877" w:rsidRPr="00433A25" w:rsidRDefault="004C0B32" w:rsidP="000E32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Marijan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rekao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stavljena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dnevni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netačnih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pojavile</w:t>
      </w:r>
      <w:r w:rsidR="00433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33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D67A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tiču</w:t>
      </w:r>
      <w:r w:rsidR="00D67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33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433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433A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A68" w:rsidRDefault="004C0B32" w:rsidP="000E320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Emina</w:t>
      </w:r>
      <w:r w:rsidR="00C57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Milakara</w:t>
      </w:r>
      <w:r w:rsidR="000B59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0B5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0B5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B5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veterinu</w:t>
      </w:r>
      <w:r w:rsidR="000B5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57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rekla</w:t>
      </w:r>
      <w:r w:rsidR="00C57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57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usvojeni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strožiji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pravilnici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stupili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snagu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A72AE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januara</w:t>
      </w:r>
      <w:proofErr w:type="gramEnd"/>
      <w:r w:rsidR="000A72AE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tiče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kvaliteta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usitnjenog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0A72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poluproizvoda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proizvoda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0A72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r w:rsidR="000A72AE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finasira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monitoringe</w:t>
      </w:r>
      <w:r w:rsidR="000A72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proceni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rizika</w:t>
      </w:r>
      <w:r w:rsidR="00376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kontrola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malih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proizvođača</w:t>
      </w:r>
      <w:r w:rsidR="000A72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mesara</w:t>
      </w:r>
      <w:r w:rsidR="000A72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velikih</w:t>
      </w:r>
      <w:r w:rsidR="000A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objekata</w:t>
      </w:r>
      <w:r w:rsidR="000A72AE">
        <w:rPr>
          <w:rFonts w:ascii="Times New Roman" w:hAnsi="Times New Roman" w:cs="Times New Roman"/>
          <w:sz w:val="24"/>
          <w:szCs w:val="24"/>
        </w:rPr>
        <w:t>.</w:t>
      </w:r>
      <w:r w:rsidR="00E87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Sproveden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monitoring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proizvoda</w:t>
      </w:r>
      <w:r w:rsidR="00433A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433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433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33A25">
        <w:rPr>
          <w:rFonts w:ascii="Times New Roman" w:hAnsi="Times New Roman" w:cs="Times New Roman"/>
          <w:sz w:val="24"/>
          <w:szCs w:val="24"/>
        </w:rPr>
        <w:t xml:space="preserve"> 4.621 </w:t>
      </w:r>
      <w:r>
        <w:rPr>
          <w:rFonts w:ascii="Times New Roman" w:hAnsi="Times New Roman" w:cs="Times New Roman"/>
          <w:sz w:val="24"/>
          <w:szCs w:val="24"/>
        </w:rPr>
        <w:t>uzork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6908">
        <w:rPr>
          <w:rFonts w:ascii="Times New Roman" w:hAnsi="Times New Roman" w:cs="Times New Roman"/>
          <w:sz w:val="24"/>
          <w:szCs w:val="24"/>
        </w:rPr>
        <w:t>,</w:t>
      </w:r>
      <w:r w:rsidR="00376908" w:rsidRPr="0037690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kojih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399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pokazalo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manje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neusaglašenosti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koje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način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mogu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utiču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ljudsko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zdravlje</w:t>
      </w:r>
      <w:r w:rsid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Zatim</w:t>
      </w:r>
      <w:r w:rsid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B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sproveden</w:t>
      </w:r>
      <w:r w:rsidR="00AB4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monitoring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životinje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376908">
        <w:rPr>
          <w:rFonts w:ascii="Times New Roman" w:hAnsi="Times New Roman" w:cs="Times New Roman"/>
          <w:sz w:val="24"/>
          <w:szCs w:val="24"/>
        </w:rPr>
        <w:t xml:space="preserve"> 199 </w:t>
      </w:r>
      <w:r>
        <w:rPr>
          <w:rFonts w:ascii="Times New Roman" w:hAnsi="Times New Roman" w:cs="Times New Roman"/>
          <w:sz w:val="24"/>
          <w:szCs w:val="24"/>
        </w:rPr>
        <w:t>uzor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ka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pozitivan</w:t>
      </w:r>
      <w:r w:rsidR="003769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376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sproveden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monitoring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zabranjenih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supstanci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hrani</w:t>
      </w:r>
      <w:r w:rsidR="00376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376908">
        <w:rPr>
          <w:rFonts w:ascii="Times New Roman" w:hAnsi="Times New Roman" w:cs="Times New Roman"/>
          <w:sz w:val="24"/>
          <w:szCs w:val="24"/>
        </w:rPr>
        <w:t xml:space="preserve"> 13.642 </w:t>
      </w:r>
      <w:r>
        <w:rPr>
          <w:rFonts w:ascii="Times New Roman" w:hAnsi="Times New Roman" w:cs="Times New Roman"/>
          <w:sz w:val="24"/>
          <w:szCs w:val="24"/>
        </w:rPr>
        <w:t>uzorka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pozitivno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376908">
        <w:rPr>
          <w:rFonts w:ascii="Times New Roman" w:hAnsi="Times New Roman" w:cs="Times New Roman"/>
          <w:sz w:val="24"/>
          <w:szCs w:val="24"/>
        </w:rPr>
        <w:t xml:space="preserve"> </w:t>
      </w:r>
      <w:r w:rsidR="0078795C">
        <w:rPr>
          <w:rFonts w:ascii="Times New Roman" w:hAnsi="Times New Roman" w:cs="Times New Roman"/>
          <w:sz w:val="24"/>
          <w:szCs w:val="24"/>
        </w:rPr>
        <w:t xml:space="preserve">87.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istakla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2019.</w:t>
      </w:r>
      <w:proofErr w:type="gramEnd"/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godine</w:t>
      </w:r>
      <w:proofErr w:type="gramEnd"/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inspekcija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FVO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(Food and Veterinary Office)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Brisela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posmatrala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proizvodnju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mleka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prvi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put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dobijen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Izveštaj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neznatnim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korektivnim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merama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koje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svega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odnose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obuk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u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ljudskih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resursa</w:t>
      </w:r>
      <w:r w:rsidR="00376908" w:rsidRPr="003769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E3203" w:rsidRDefault="004C0B32" w:rsidP="00EE010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Nebojša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Milosavljević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Uprave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zaštitu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bilja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rekao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poljoprivredna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fitosanitarna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inspekcija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sprečile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ulazak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našu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zemlju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tona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susama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mogućim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povišenim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prisustvom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etilen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oksida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trenutno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povlači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još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skoro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tona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susama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prometu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njegovim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rečima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građani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treba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brinu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jer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hrana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nalazi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gramEnd"/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rafovima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prodavnicama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pijacama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svim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onim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mestima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legitimni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određeni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promet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robe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potpuno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bezbedna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Naglasio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gramEnd"/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osnovu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evropskog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sistema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RAŠF</w:t>
      </w:r>
      <w:r w:rsidR="00433A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Srbija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obaveštena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mogućem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uvozu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susama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Indije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prisustvom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etilen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oksida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Direktor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naveo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Srbija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nije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aktivan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RAŠF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</w:t>
      </w:r>
      <w:proofErr w:type="gramEnd"/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može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vidi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informacije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tog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ih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prosledi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nazad</w:t>
      </w:r>
      <w:r w:rsidR="000B5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Zadatak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Ministarstva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kontroliše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bezbednost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hrane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svim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njegovim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elementima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kako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delu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uvoza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tako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delu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domaće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proizvodnje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Što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tiče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kontrole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biljnih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proizvoda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sirovina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prerađevina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biljnog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porekla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našu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zemlju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godišnje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uđe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oko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75.000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85.000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pošiljaka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različitih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proizvoda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čega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uzorkuje</w:t>
      </w:r>
      <w:r w:rsidR="003B0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oko</w:t>
      </w:r>
      <w:r w:rsidR="003B0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20.000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</w:t>
      </w:r>
      <w:r w:rsidR="003B0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25.000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pošiljaka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Analiza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gramEnd"/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parametre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bezbednosti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hrane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parametre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vezane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prisustvo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patogena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smeju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nađu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području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Republike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Srbije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Što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tiče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kontrole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domaće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proizvodnje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godišnje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uradi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118.000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kontrola</w:t>
      </w:r>
      <w:r w:rsidR="000E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proofErr w:type="gramEnd"/>
      <w:r w:rsidR="000E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čega</w:t>
      </w:r>
      <w:r w:rsidR="000E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30%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r w:rsidR="000E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kontrole</w:t>
      </w:r>
      <w:r w:rsidR="00A91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r w:rsidR="00A91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oblasti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bezbednosti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hrane</w:t>
      </w:r>
      <w:r w:rsidR="00E86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E0107" w:rsidRPr="00EE0107" w:rsidRDefault="00EE0107" w:rsidP="00EE010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38D3" w:rsidRDefault="00AF38D3" w:rsidP="00AF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5965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ab/>
      </w:r>
      <w:r w:rsidR="004C0B32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eastAsia="en-GB"/>
        </w:rPr>
        <w:t>rasprave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eastAsia="en-GB"/>
        </w:rPr>
        <w:t>tački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eastAsia="en-GB"/>
        </w:rPr>
        <w:t>dnevnog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eastAsia="en-GB"/>
        </w:rPr>
        <w:t>reda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</w:t>
      </w:r>
      <w:r w:rsidRPr="0066331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eastAsia="en-GB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doneo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</w:p>
    <w:p w:rsidR="007E008A" w:rsidRDefault="007E008A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38D3" w:rsidRDefault="004C0B32" w:rsidP="006F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 w:rsidR="006F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6F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="006F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lj</w:t>
      </w:r>
      <w:r w:rsidR="006F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6F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</w:t>
      </w:r>
      <w:r w:rsidR="006F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6F7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</w:p>
    <w:p w:rsidR="006F799F" w:rsidRDefault="006F799F" w:rsidP="006F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927D2" w:rsidRPr="00A97944" w:rsidRDefault="004C0B32" w:rsidP="008927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8927D2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laboratorije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posvete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maksimalnu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hrane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potrebi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usklade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podzakonske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akte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uredbe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pravilnike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799F" w:rsidRDefault="006F799F" w:rsidP="00892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E008A" w:rsidRDefault="004C0B32" w:rsidP="00E861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Treća</w:t>
      </w:r>
      <w:r w:rsidR="00E861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tačka</w:t>
      </w:r>
      <w:r w:rsidR="00E861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dnevnog</w:t>
      </w:r>
      <w:r w:rsidR="00E861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reda</w:t>
      </w:r>
      <w:r w:rsidR="00E8612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Realizacija</w:t>
      </w:r>
      <w:r w:rsidR="00E8612C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subvencija</w:t>
      </w:r>
      <w:r w:rsidR="00E8612C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8612C" w:rsidRPr="008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poljoprivredi</w:t>
      </w:r>
    </w:p>
    <w:p w:rsidR="00E8612C" w:rsidRDefault="00E8612C" w:rsidP="00E8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12C" w:rsidRDefault="00E8612C" w:rsidP="00E8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0B32"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ukazao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problem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javlja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kod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konkursa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dodelu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bespovratnih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sredstava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mladim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poljoprivrednicima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0B32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njegovim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rečima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</w:rPr>
        <w:t>previše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dug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između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raspisivanja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realizacije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samog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konkursa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B32">
        <w:rPr>
          <w:rFonts w:ascii="Times New Roman" w:hAnsi="Times New Roman" w:cs="Times New Roman"/>
          <w:sz w:val="24"/>
          <w:szCs w:val="24"/>
        </w:rPr>
        <w:t>Takođe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</w:rPr>
        <w:t>potrebno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mladi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poljoprivrednici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plaćaju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osiguranje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fondu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0B3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trebalo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obavezan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uslov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dobijanje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hAnsi="Times New Roman" w:cs="Times New Roman"/>
          <w:sz w:val="24"/>
          <w:szCs w:val="24"/>
        </w:rPr>
        <w:t>podsticaja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12C" w:rsidRDefault="004C0B32" w:rsidP="00E861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Bojan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Živković</w:t>
      </w:r>
      <w:r w:rsidR="00E8612C" w:rsidRPr="000D4159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pomoćnik</w:t>
      </w:r>
      <w:r w:rsidR="00E8612C"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direktora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Uprave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agrarna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plaćanja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je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rekao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je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Uprava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2020.</w:t>
      </w:r>
      <w:proofErr w:type="gramEnd"/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godini</w:t>
      </w:r>
      <w:proofErr w:type="gramEnd"/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imala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rast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zahteva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odnosu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na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2019.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godinu</w:t>
      </w:r>
      <w:proofErr w:type="gramEnd"/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je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isplaćeno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137.000 </w:t>
      </w:r>
      <w:r>
        <w:rPr>
          <w:rFonts w:ascii="Times New Roman" w:hAnsi="Times New Roman" w:cs="Times New Roman"/>
          <w:sz w:val="24"/>
          <w:szCs w:val="24"/>
          <w:lang w:eastAsia="en-GB"/>
        </w:rPr>
        <w:t>zahteva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podsticaje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Po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njegovim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rečima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ako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postoje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docnje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zahtevima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iz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2018.</w:t>
      </w:r>
      <w:proofErr w:type="gramEnd"/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godine</w:t>
      </w:r>
      <w:proofErr w:type="gramEnd"/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to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su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uglavnom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slučajevi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gde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postoje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žalbe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ili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će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ti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zahtevi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biti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odbijeni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GB"/>
        </w:rPr>
        <w:t>Docnje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su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uglavnom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iz</w:t>
      </w:r>
      <w:r w:rsidR="00E8612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prethodne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godine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one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će</w:t>
      </w:r>
      <w:proofErr w:type="gramEnd"/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biti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isplaćene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Što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se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tiče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zahteva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iz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2020.</w:t>
      </w:r>
      <w:proofErr w:type="gramEnd"/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godine</w:t>
      </w:r>
      <w:proofErr w:type="gramEnd"/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isplaćeno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je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19 </w:t>
      </w:r>
      <w:r>
        <w:rPr>
          <w:rFonts w:ascii="Times New Roman" w:hAnsi="Times New Roman" w:cs="Times New Roman"/>
          <w:sz w:val="24"/>
          <w:szCs w:val="24"/>
          <w:lang w:eastAsia="en-GB"/>
        </w:rPr>
        <w:t>milijardi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dinara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osnovu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zahteva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direktnih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plaćanja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oko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eastAsia="en-GB"/>
        </w:rPr>
        <w:t>milijardi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dinara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osnovu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mera</w:t>
      </w:r>
      <w:r w:rsidR="00CA525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ruralnog</w:t>
      </w:r>
      <w:r w:rsidR="00CA525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razvoja</w:t>
      </w:r>
      <w:r w:rsidR="00CA525E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="00CA525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Dodatni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izvor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finansiranja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budžeta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je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kreditna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linija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Svetske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banke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mere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ruralnog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razvoja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iznosu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od</w:t>
      </w:r>
      <w:proofErr w:type="gramEnd"/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38 </w:t>
      </w:r>
      <w:r>
        <w:rPr>
          <w:rFonts w:ascii="Times New Roman" w:hAnsi="Times New Roman" w:cs="Times New Roman"/>
          <w:sz w:val="24"/>
          <w:szCs w:val="24"/>
          <w:lang w:eastAsia="en-GB"/>
        </w:rPr>
        <w:t>miliona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dolara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Najveći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problem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oko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isplate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podsticaja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iz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2020.</w:t>
      </w:r>
      <w:proofErr w:type="gramEnd"/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godine</w:t>
      </w:r>
      <w:proofErr w:type="gramEnd"/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se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odnosi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na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kvalitetna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priplodna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grla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tov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dug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iznosi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oko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eastAsia="en-GB"/>
        </w:rPr>
        <w:t>milijardi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dinara</w:t>
      </w:r>
      <w:r w:rsidR="007831D6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EE0107" w:rsidRPr="00EE0107" w:rsidRDefault="004C0B32" w:rsidP="00E86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lastRenderedPageBreak/>
        <w:t>Željko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Radošević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državni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sekretar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je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istakao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se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sa</w:t>
      </w:r>
      <w:proofErr w:type="gramEnd"/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određenim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kadrovskim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organizacionim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promenama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unutar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Uprave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agrarna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plaćanja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bitno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popravila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efikasnost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Uprave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jer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iz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godine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godinu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Uprava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obrađuje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sve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veći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broj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zahteva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broj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zaposlenih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je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na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konstantnom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broju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GB"/>
        </w:rPr>
        <w:t>Takođe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narednih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dana</w:t>
      </w:r>
      <w:proofErr w:type="gramEnd"/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počinje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obrada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zahteva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premiju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mleko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poslednji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kvartal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2020.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godine</w:t>
      </w:r>
      <w:proofErr w:type="gramEnd"/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očekuje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se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uskoro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počne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isplata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podsticaja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po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tom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osnovu</w:t>
      </w:r>
      <w:r w:rsidR="00EE0107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7E008A" w:rsidRPr="00EE0107" w:rsidRDefault="004C0B32" w:rsidP="00EE0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460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460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60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="00460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60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60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 w:rsidR="00E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 w:rsidR="00EE01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Velibor</w:t>
      </w:r>
      <w:r w:rsidR="00E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Stanojlović</w:t>
      </w:r>
      <w:r w:rsidR="00EE01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Stanislava</w:t>
      </w:r>
      <w:r w:rsidR="00E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Janošević</w:t>
      </w:r>
      <w:r w:rsidR="00EE01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E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="00EE01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 w:rsidR="00E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Matić</w:t>
      </w:r>
      <w:r w:rsidR="00E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Milija</w:t>
      </w:r>
      <w:r w:rsidR="00E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Miletić</w:t>
      </w:r>
      <w:r w:rsidR="00EE01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0107" w:rsidRDefault="004C0B32" w:rsidP="00EE0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r w:rsidR="00EE0107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rasprave</w:t>
      </w:r>
      <w:r w:rsidR="00EE0107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EE0107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tački</w:t>
      </w:r>
      <w:r w:rsidR="00EE0107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dnevnog</w:t>
      </w:r>
      <w:r w:rsidR="00EE0107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reda</w:t>
      </w:r>
      <w:r w:rsidR="00EE0107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</w:t>
      </w:r>
      <w:r w:rsidR="00EE0107" w:rsidRPr="0066331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EE0107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jednoglasno</w:t>
      </w:r>
      <w:r w:rsidR="00E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E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</w:p>
    <w:p w:rsidR="00EE0107" w:rsidRDefault="00EE0107" w:rsidP="00EE0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E0107" w:rsidRDefault="004C0B32" w:rsidP="00EE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 w:rsidR="00EE01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EE01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="00EE01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lj</w:t>
      </w:r>
      <w:r w:rsidR="00EE01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EE01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</w:t>
      </w:r>
      <w:r w:rsidR="00EE01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EE01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</w:p>
    <w:p w:rsidR="00EE0107" w:rsidRDefault="00EE0107" w:rsidP="00EE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927D2" w:rsidRDefault="008927D2" w:rsidP="0089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Obezbediti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sredstva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isplatu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podsticaja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poljoprivredi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docnje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iz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prethodnih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</w:rPr>
        <w:t>godina</w:t>
      </w:r>
      <w:r w:rsidRPr="000259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7D2" w:rsidRPr="000259B7" w:rsidRDefault="004C0B32" w:rsidP="0089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Obezbediti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dodatna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isplatu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podsticaja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gramEnd"/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došlo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nove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docnje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7D2" w:rsidRPr="000259B7" w:rsidRDefault="004C0B32" w:rsidP="0089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Uskladiti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podzakonska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garantuju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kontinuitet</w:t>
      </w:r>
      <w:r w:rsidR="0089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9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stabilnost</w:t>
      </w:r>
      <w:r w:rsidR="0089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9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pravima</w:t>
      </w:r>
      <w:r w:rsidR="00892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podsticaje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isplate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podsticaja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7D2" w:rsidRDefault="004C0B32" w:rsidP="0089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892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Probleme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cene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stoke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svinja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ovaca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poremećaja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tržištu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rešavati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podsticajem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izvoz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uravnotežiti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cenu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domaćem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tržištu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poput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nedavnih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podsticaja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izvoz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junadi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goveda</w:t>
      </w:r>
      <w:r w:rsidR="008927D2" w:rsidRPr="000259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27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E0107" w:rsidRPr="00EE0107" w:rsidRDefault="00EE0107" w:rsidP="00EE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E0107" w:rsidRDefault="004C0B32" w:rsidP="00EE0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Četvrta</w:t>
      </w:r>
      <w:r w:rsidR="00EE01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tačka</w:t>
      </w:r>
      <w:r w:rsidR="00EE01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dnevnog</w:t>
      </w:r>
      <w:r w:rsidR="00EE01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reda</w:t>
      </w:r>
      <w:r w:rsidR="00EE01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Aktuelno</w:t>
      </w:r>
      <w:r w:rsidR="00E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E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lovstvu</w:t>
      </w:r>
    </w:p>
    <w:p w:rsidR="00EE0107" w:rsidRDefault="00EE0107" w:rsidP="00757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5A0" w:rsidRDefault="004C0B32" w:rsidP="00B0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Saša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Stamatović</w:t>
      </w:r>
      <w:r w:rsidR="00B025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šume</w:t>
      </w:r>
      <w:r w:rsidR="00B025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upoznao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realizacijom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budžetskog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lovstva</w:t>
      </w:r>
      <w:r w:rsidR="00B025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rekao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uspeli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izvršimo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reintrodukciju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zapadnoj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B025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započeta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reintrodukcija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jarebice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divokoze</w:t>
      </w:r>
      <w:r w:rsidR="00B025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Takođe</w:t>
      </w:r>
      <w:r w:rsidR="00B025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započet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komercijalizacije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lovišta</w:t>
      </w:r>
      <w:r w:rsidR="00B025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njegovim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rečima</w:t>
      </w:r>
      <w:r w:rsidR="00B025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prethodile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raspisivanju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oglasa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gazdovanje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lovištima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centralne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0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Uredbe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ustanovljavanju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lovnih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ustanovljenju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lovišta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lovnim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područjima</w:t>
      </w:r>
      <w:r w:rsidR="00D002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Uredbom</w:t>
      </w:r>
      <w:r w:rsidR="002F2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2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</w:t>
      </w:r>
      <w:r>
        <w:rPr>
          <w:rFonts w:ascii="Times New Roman" w:hAnsi="Times New Roman" w:cs="Times New Roman"/>
          <w:sz w:val="24"/>
          <w:szCs w:val="24"/>
          <w:lang w:val="sr-Cyrl-RS"/>
        </w:rPr>
        <w:t>lj</w:t>
      </w:r>
      <w:r>
        <w:rPr>
          <w:rFonts w:ascii="Times New Roman" w:hAnsi="Times New Roman" w:cs="Times New Roman"/>
          <w:sz w:val="24"/>
          <w:szCs w:val="24"/>
        </w:rPr>
        <w:t>eno</w:t>
      </w:r>
      <w:r w:rsidR="000966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66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66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0966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966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966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0966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lovnih</w:t>
      </w:r>
      <w:r w:rsidR="002F28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2F28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2F28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nekadašnjih</w:t>
      </w:r>
      <w:r w:rsidR="002F28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dvadeset</w:t>
      </w:r>
      <w:r w:rsidR="000966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66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09668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centralnoj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imamo</w:t>
      </w:r>
      <w:r w:rsidR="00D00247">
        <w:rPr>
          <w:rFonts w:ascii="Times New Roman" w:hAnsi="Times New Roman" w:cs="Times New Roman"/>
          <w:sz w:val="24"/>
          <w:szCs w:val="24"/>
        </w:rPr>
        <w:t xml:space="preserve"> 204 </w:t>
      </w:r>
      <w:r>
        <w:rPr>
          <w:rFonts w:ascii="Times New Roman" w:hAnsi="Times New Roman" w:cs="Times New Roman"/>
          <w:sz w:val="24"/>
          <w:szCs w:val="24"/>
        </w:rPr>
        <w:t>lovišta</w:t>
      </w:r>
      <w:r w:rsidR="00D002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Granice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digitalizovane</w:t>
      </w:r>
      <w:r w:rsidR="00D002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primedbi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lako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izmeniti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ustanovljenju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granica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lovišta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lovnim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područjima</w:t>
      </w:r>
      <w:r w:rsidR="00D002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D002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Uprava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šume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veterinu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uspešno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afričkom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kugom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svinja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istočne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D00247">
        <w:rPr>
          <w:rFonts w:ascii="Times New Roman" w:hAnsi="Times New Roman" w:cs="Times New Roman"/>
          <w:sz w:val="24"/>
          <w:szCs w:val="24"/>
        </w:rPr>
        <w:t>.</w:t>
      </w:r>
    </w:p>
    <w:p w:rsidR="00D00247" w:rsidRPr="00D74F54" w:rsidRDefault="004C0B32" w:rsidP="00D74F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460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460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60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="00460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60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60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 w:rsidR="00D7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 w:rsidR="00D74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Ljubinko</w:t>
      </w:r>
      <w:r w:rsidR="00D7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Rakonjac</w:t>
      </w:r>
      <w:r w:rsidR="00D74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Velibor</w:t>
      </w:r>
      <w:r w:rsidR="00D7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Stanojlović</w:t>
      </w:r>
      <w:r w:rsidR="00D7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7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D7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Spasojević</w:t>
      </w:r>
      <w:r w:rsidR="00D74F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0247" w:rsidRPr="00D00247" w:rsidRDefault="004C0B32" w:rsidP="00D74F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</w:t>
      </w:r>
      <w:r w:rsidR="00D002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učestvovao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Lovačkog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D00247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Šumarice</w:t>
      </w:r>
      <w:r w:rsidR="00D00247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Krnjevo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izneo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suočava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pomenuto</w:t>
      </w:r>
      <w:r w:rsidR="00D0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udruženje</w:t>
      </w:r>
      <w:r w:rsidR="00D00247">
        <w:rPr>
          <w:rFonts w:ascii="Times New Roman" w:hAnsi="Times New Roman" w:cs="Times New Roman"/>
          <w:sz w:val="24"/>
          <w:szCs w:val="24"/>
        </w:rPr>
        <w:t>.</w:t>
      </w:r>
    </w:p>
    <w:p w:rsidR="00EE0107" w:rsidRDefault="00EE0107" w:rsidP="00D7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F54" w:rsidRDefault="004C0B32" w:rsidP="00D74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r w:rsidR="00D74F54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rasprave</w:t>
      </w:r>
      <w:r w:rsidR="00D74F54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D74F54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tački</w:t>
      </w:r>
      <w:r w:rsidR="00D74F54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dnevnog</w:t>
      </w:r>
      <w:r w:rsidR="00D74F54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reda</w:t>
      </w:r>
      <w:r w:rsidR="00D74F54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</w:t>
      </w:r>
      <w:r w:rsidR="00D74F54" w:rsidRPr="0066331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D74F54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jednoglasno</w:t>
      </w:r>
      <w:r w:rsidR="00D7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D74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</w:p>
    <w:p w:rsidR="00D74F54" w:rsidRDefault="00D74F54" w:rsidP="00D74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74F54" w:rsidRDefault="004C0B32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 w:rsidR="00D74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D74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="00D74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lj</w:t>
      </w:r>
      <w:r w:rsidR="00D74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D74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</w:t>
      </w:r>
      <w:r w:rsidR="00D74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D74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</w:p>
    <w:p w:rsidR="00D74F54" w:rsidRDefault="00D74F54" w:rsidP="00D7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74F54" w:rsidRDefault="0009621D" w:rsidP="00096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šume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snosi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isključivu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ustanovljenju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lovišta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lovnim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raspisivanje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oglasa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gazdovanje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lovištima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kasnijoj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RS"/>
        </w:rPr>
        <w:t>lovišta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9621D" w:rsidRPr="0009621D" w:rsidRDefault="0009621D" w:rsidP="000962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F54" w:rsidRPr="00605725" w:rsidRDefault="004C0B32" w:rsidP="00D74F5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Peta</w:t>
      </w:r>
      <w:r w:rsidR="00D74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tačka</w:t>
      </w:r>
      <w:r w:rsidR="00D74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dnevnog</w:t>
      </w:r>
      <w:r w:rsidR="00D74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reda</w:t>
      </w:r>
      <w:r w:rsidR="00D74F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Odluka</w:t>
      </w:r>
      <w:r w:rsidR="00D74F54" w:rsidRPr="0069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74F54" w:rsidRPr="0069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D74F54" w:rsidRPr="0069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Pododbora</w:t>
      </w:r>
      <w:r w:rsidR="00D74F54" w:rsidRPr="0069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za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praćenje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stanja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poljoprivredi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marginalnim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najnerazvijenijim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područjima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Republike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Srbije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područja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</w:t>
      </w:r>
      <w:proofErr w:type="gramEnd"/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otežanim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uslovima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rada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poljoprivredi</w:t>
      </w:r>
      <w:r w:rsidR="00D74F54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D74F54" w:rsidRDefault="00D74F54" w:rsidP="00D74F54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CD3" w:rsidRPr="00605725" w:rsidRDefault="004C0B32" w:rsidP="00A91C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Milija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Miletić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predložio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obrazuje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Pododbor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praćenje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stanja</w:t>
      </w:r>
      <w:r w:rsidR="00096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096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poljoprivredi</w:t>
      </w:r>
      <w:r w:rsidR="00096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096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marginalnim</w:t>
      </w:r>
      <w:r w:rsidR="0009621D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najnerazvijenijim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područjima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Republike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Srbije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područja</w:t>
      </w:r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</w:t>
      </w:r>
      <w:proofErr w:type="gramEnd"/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otežanim</w:t>
      </w:r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uslovima</w:t>
      </w:r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rada</w:t>
      </w:r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</w:t>
      </w:r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poljoprivredi</w:t>
      </w:r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EE0107" w:rsidRPr="00A91CD3" w:rsidRDefault="004C0B32" w:rsidP="00A91C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Odbor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jednoglasno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doneo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Odluku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obrazovanju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Pododbora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praćenje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stanja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poljoprivredi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marginalnim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najnerazvijenijim</w:t>
      </w:r>
      <w:r w:rsidR="00A91CD3" w:rsidRP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područjima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Republike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Srbije</w:t>
      </w:r>
      <w:r w:rsidR="00A91CD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područja</w:t>
      </w:r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</w:t>
      </w:r>
      <w:proofErr w:type="gramEnd"/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otežanim</w:t>
      </w:r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uslovima</w:t>
      </w:r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rada</w:t>
      </w:r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</w:t>
      </w:r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poljoprivredi</w:t>
      </w:r>
      <w:r w:rsidR="00A91CD3" w:rsidRPr="00695B4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7E008A" w:rsidRPr="00A91CD3" w:rsidRDefault="007E008A" w:rsidP="00A9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5965" w:rsidRPr="001D185D" w:rsidRDefault="004C0B32" w:rsidP="00A91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Pošto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drugih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pitanja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predloga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nije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bilo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ednica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zaključena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A25965" w:rsidRPr="001D185D">
        <w:rPr>
          <w:rFonts w:ascii="Times New Roman" w:hAnsi="Times New Roman" w:cs="Times New Roman"/>
          <w:sz w:val="24"/>
          <w:szCs w:val="24"/>
        </w:rPr>
        <w:t xml:space="preserve"> 1</w:t>
      </w:r>
      <w:r w:rsidR="00F61E1A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A25965" w:rsidRPr="001D185D">
        <w:rPr>
          <w:rFonts w:ascii="Times New Roman" w:hAnsi="Times New Roman" w:cs="Times New Roman"/>
          <w:sz w:val="24"/>
          <w:szCs w:val="24"/>
        </w:rPr>
        <w:t>,</w:t>
      </w:r>
      <w:r w:rsidR="00F61E1A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="00A25965" w:rsidRPr="001D1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časova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5965" w:rsidRPr="001D185D" w:rsidRDefault="00A25965" w:rsidP="00B15F7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</w:t>
      </w:r>
      <w:proofErr w:type="gramStart"/>
      <w:r w:rsidR="004C0B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Sastavni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r w:rsidRPr="001D185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25965" w:rsidRPr="001D185D" w:rsidRDefault="00A25965" w:rsidP="00B15F7C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A25965" w:rsidRPr="00B40164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1D18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</w:t>
      </w:r>
      <w:r w:rsidR="004C0B3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    </w:t>
      </w:r>
      <w:r w:rsidR="004C0B32">
        <w:rPr>
          <w:rFonts w:ascii="Times New Roman" w:eastAsia="Times New Roman" w:hAnsi="Times New Roman" w:cs="Times New Roman"/>
          <w:lang w:val="sr-Cyrl-CS" w:eastAsia="en-GB"/>
        </w:rPr>
        <w:t>Branka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lang w:val="sr-Cyrl-CS" w:eastAsia="en-GB"/>
        </w:rPr>
        <w:t>Zlatović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  <w:t xml:space="preserve">    </w:t>
      </w:r>
      <w:r w:rsidRPr="001D185D">
        <w:rPr>
          <w:rFonts w:ascii="Times New Roman" w:eastAsia="Times New Roman" w:hAnsi="Times New Roman" w:cs="Times New Roman"/>
          <w:lang w:eastAsia="en-GB"/>
        </w:rPr>
        <w:t xml:space="preserve">                    </w:t>
      </w:r>
      <w:r w:rsidR="004C0B32">
        <w:rPr>
          <w:rFonts w:ascii="Times New Roman" w:eastAsia="Times New Roman" w:hAnsi="Times New Roman" w:cs="Times New Roman"/>
          <w:lang w:eastAsia="en-GB"/>
        </w:rPr>
        <w:t>M</w:t>
      </w:r>
      <w:r w:rsidR="004C0B32">
        <w:rPr>
          <w:rFonts w:ascii="Times New Roman" w:eastAsia="Times New Roman" w:hAnsi="Times New Roman" w:cs="Times New Roman"/>
          <w:lang w:val="sr-Cyrl-CS" w:eastAsia="en-GB"/>
        </w:rPr>
        <w:t>arijan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4C0B32">
        <w:rPr>
          <w:rFonts w:ascii="Times New Roman" w:eastAsia="Times New Roman" w:hAnsi="Times New Roman" w:cs="Times New Roman"/>
          <w:lang w:val="sr-Cyrl-CS" w:eastAsia="en-GB"/>
        </w:rPr>
        <w:t>Rističević</w:t>
      </w:r>
    </w:p>
    <w:p w:rsidR="0076508F" w:rsidRPr="001D185D" w:rsidRDefault="0076508F" w:rsidP="00B15F7C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bookmarkEnd w:id="0"/>
    <w:p w:rsidR="0076508F" w:rsidRPr="001D185D" w:rsidRDefault="0076508F" w:rsidP="00B15F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508F" w:rsidRPr="001D185D" w:rsidSect="00DD639B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D0" w:rsidRDefault="00C061D0" w:rsidP="00EF2524">
      <w:pPr>
        <w:spacing w:after="0" w:line="240" w:lineRule="auto"/>
      </w:pPr>
      <w:r>
        <w:separator/>
      </w:r>
    </w:p>
  </w:endnote>
  <w:endnote w:type="continuationSeparator" w:id="0">
    <w:p w:rsidR="00C061D0" w:rsidRDefault="00C061D0" w:rsidP="00EF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D0" w:rsidRDefault="00C061D0" w:rsidP="00EF2524">
      <w:pPr>
        <w:spacing w:after="0" w:line="240" w:lineRule="auto"/>
      </w:pPr>
      <w:r>
        <w:separator/>
      </w:r>
    </w:p>
  </w:footnote>
  <w:footnote w:type="continuationSeparator" w:id="0">
    <w:p w:rsidR="00C061D0" w:rsidRDefault="00C061D0" w:rsidP="00EF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C14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26996"/>
    <w:multiLevelType w:val="hybridMultilevel"/>
    <w:tmpl w:val="863E8308"/>
    <w:lvl w:ilvl="0" w:tplc="49327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DB1651"/>
    <w:multiLevelType w:val="hybridMultilevel"/>
    <w:tmpl w:val="9E1ABDDC"/>
    <w:lvl w:ilvl="0" w:tplc="6A2C8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1"/>
    <w:rsid w:val="00045989"/>
    <w:rsid w:val="00065A5C"/>
    <w:rsid w:val="00077244"/>
    <w:rsid w:val="0009621D"/>
    <w:rsid w:val="00096680"/>
    <w:rsid w:val="000A72AE"/>
    <w:rsid w:val="000B35A1"/>
    <w:rsid w:val="000B595E"/>
    <w:rsid w:val="000D0FB2"/>
    <w:rsid w:val="000D4159"/>
    <w:rsid w:val="000E3203"/>
    <w:rsid w:val="000E719A"/>
    <w:rsid w:val="000F1847"/>
    <w:rsid w:val="000F4907"/>
    <w:rsid w:val="000F69E9"/>
    <w:rsid w:val="001040D0"/>
    <w:rsid w:val="001219CA"/>
    <w:rsid w:val="00127E25"/>
    <w:rsid w:val="00146129"/>
    <w:rsid w:val="00153687"/>
    <w:rsid w:val="00177DE3"/>
    <w:rsid w:val="00185AD8"/>
    <w:rsid w:val="001869D3"/>
    <w:rsid w:val="0019365F"/>
    <w:rsid w:val="001A3DE8"/>
    <w:rsid w:val="001A6BB8"/>
    <w:rsid w:val="001B0A80"/>
    <w:rsid w:val="001B442B"/>
    <w:rsid w:val="001D185D"/>
    <w:rsid w:val="001E774C"/>
    <w:rsid w:val="00217BFC"/>
    <w:rsid w:val="0024779F"/>
    <w:rsid w:val="0025242F"/>
    <w:rsid w:val="00254B3A"/>
    <w:rsid w:val="00256166"/>
    <w:rsid w:val="002629B3"/>
    <w:rsid w:val="002A228A"/>
    <w:rsid w:val="002A35FF"/>
    <w:rsid w:val="002A5C3F"/>
    <w:rsid w:val="002B67E8"/>
    <w:rsid w:val="002D0082"/>
    <w:rsid w:val="002F281B"/>
    <w:rsid w:val="00346A1A"/>
    <w:rsid w:val="00355CC0"/>
    <w:rsid w:val="00356D48"/>
    <w:rsid w:val="00361224"/>
    <w:rsid w:val="00376908"/>
    <w:rsid w:val="003A4CFE"/>
    <w:rsid w:val="003B0515"/>
    <w:rsid w:val="003C7D24"/>
    <w:rsid w:val="003E408B"/>
    <w:rsid w:val="003F0766"/>
    <w:rsid w:val="00403285"/>
    <w:rsid w:val="00422DE3"/>
    <w:rsid w:val="004332C1"/>
    <w:rsid w:val="00433A25"/>
    <w:rsid w:val="00433DAE"/>
    <w:rsid w:val="0043570B"/>
    <w:rsid w:val="004415EE"/>
    <w:rsid w:val="00460A42"/>
    <w:rsid w:val="004940CF"/>
    <w:rsid w:val="004B65AA"/>
    <w:rsid w:val="004C0B32"/>
    <w:rsid w:val="004D4BFA"/>
    <w:rsid w:val="004F2A0B"/>
    <w:rsid w:val="00505BA6"/>
    <w:rsid w:val="00514B01"/>
    <w:rsid w:val="00525653"/>
    <w:rsid w:val="005434A4"/>
    <w:rsid w:val="005A4C0C"/>
    <w:rsid w:val="005B19EE"/>
    <w:rsid w:val="005C55D7"/>
    <w:rsid w:val="005D01AB"/>
    <w:rsid w:val="005D63C6"/>
    <w:rsid w:val="005F258F"/>
    <w:rsid w:val="00603CDF"/>
    <w:rsid w:val="00605725"/>
    <w:rsid w:val="00617789"/>
    <w:rsid w:val="00622C4E"/>
    <w:rsid w:val="006270D7"/>
    <w:rsid w:val="00634759"/>
    <w:rsid w:val="006355D0"/>
    <w:rsid w:val="00636A91"/>
    <w:rsid w:val="0066331F"/>
    <w:rsid w:val="00672816"/>
    <w:rsid w:val="00695B44"/>
    <w:rsid w:val="00696342"/>
    <w:rsid w:val="00696F54"/>
    <w:rsid w:val="006A6561"/>
    <w:rsid w:val="006F799F"/>
    <w:rsid w:val="00710D21"/>
    <w:rsid w:val="00752E88"/>
    <w:rsid w:val="00752FF6"/>
    <w:rsid w:val="00757AAA"/>
    <w:rsid w:val="0076508F"/>
    <w:rsid w:val="00766C06"/>
    <w:rsid w:val="00766E7C"/>
    <w:rsid w:val="00767754"/>
    <w:rsid w:val="0077502E"/>
    <w:rsid w:val="007831D6"/>
    <w:rsid w:val="0078795C"/>
    <w:rsid w:val="00790A8B"/>
    <w:rsid w:val="00794412"/>
    <w:rsid w:val="007B6E17"/>
    <w:rsid w:val="007C509D"/>
    <w:rsid w:val="007E008A"/>
    <w:rsid w:val="007E3A99"/>
    <w:rsid w:val="007E7366"/>
    <w:rsid w:val="007F73E2"/>
    <w:rsid w:val="007F7D9B"/>
    <w:rsid w:val="008038C7"/>
    <w:rsid w:val="008620D5"/>
    <w:rsid w:val="008927D2"/>
    <w:rsid w:val="00895268"/>
    <w:rsid w:val="008A6B60"/>
    <w:rsid w:val="008C6FAF"/>
    <w:rsid w:val="008D28EF"/>
    <w:rsid w:val="00933AFC"/>
    <w:rsid w:val="00943CF8"/>
    <w:rsid w:val="00950794"/>
    <w:rsid w:val="009512F2"/>
    <w:rsid w:val="009808BD"/>
    <w:rsid w:val="009A3C78"/>
    <w:rsid w:val="009C017A"/>
    <w:rsid w:val="00A25965"/>
    <w:rsid w:val="00A340B9"/>
    <w:rsid w:val="00A45FDE"/>
    <w:rsid w:val="00A46764"/>
    <w:rsid w:val="00A67F12"/>
    <w:rsid w:val="00A7219B"/>
    <w:rsid w:val="00A91CD3"/>
    <w:rsid w:val="00AB41C0"/>
    <w:rsid w:val="00AC3FBC"/>
    <w:rsid w:val="00AF38D3"/>
    <w:rsid w:val="00B025A0"/>
    <w:rsid w:val="00B15F7C"/>
    <w:rsid w:val="00B214B0"/>
    <w:rsid w:val="00B26931"/>
    <w:rsid w:val="00B31043"/>
    <w:rsid w:val="00B3304D"/>
    <w:rsid w:val="00B345F4"/>
    <w:rsid w:val="00B40164"/>
    <w:rsid w:val="00B647E6"/>
    <w:rsid w:val="00B860D1"/>
    <w:rsid w:val="00BB7253"/>
    <w:rsid w:val="00BD3E5C"/>
    <w:rsid w:val="00BD572A"/>
    <w:rsid w:val="00BE3877"/>
    <w:rsid w:val="00BF0231"/>
    <w:rsid w:val="00C061D0"/>
    <w:rsid w:val="00C15765"/>
    <w:rsid w:val="00C57792"/>
    <w:rsid w:val="00C7590C"/>
    <w:rsid w:val="00C92EBC"/>
    <w:rsid w:val="00C960AD"/>
    <w:rsid w:val="00CA525E"/>
    <w:rsid w:val="00CA5CC5"/>
    <w:rsid w:val="00CC0D8A"/>
    <w:rsid w:val="00CE6CA3"/>
    <w:rsid w:val="00CE6E3F"/>
    <w:rsid w:val="00CF10E1"/>
    <w:rsid w:val="00CF4311"/>
    <w:rsid w:val="00D00247"/>
    <w:rsid w:val="00D053D6"/>
    <w:rsid w:val="00D20B2D"/>
    <w:rsid w:val="00D3775D"/>
    <w:rsid w:val="00D41546"/>
    <w:rsid w:val="00D67A68"/>
    <w:rsid w:val="00D74F54"/>
    <w:rsid w:val="00D86CE7"/>
    <w:rsid w:val="00D931AC"/>
    <w:rsid w:val="00DA114F"/>
    <w:rsid w:val="00DB07C5"/>
    <w:rsid w:val="00DC10DC"/>
    <w:rsid w:val="00DD639B"/>
    <w:rsid w:val="00DD6BBF"/>
    <w:rsid w:val="00DF1528"/>
    <w:rsid w:val="00E104E4"/>
    <w:rsid w:val="00E27766"/>
    <w:rsid w:val="00E346BB"/>
    <w:rsid w:val="00E4293E"/>
    <w:rsid w:val="00E475E8"/>
    <w:rsid w:val="00E63743"/>
    <w:rsid w:val="00E67B86"/>
    <w:rsid w:val="00E82636"/>
    <w:rsid w:val="00E8612C"/>
    <w:rsid w:val="00E863B3"/>
    <w:rsid w:val="00E8796D"/>
    <w:rsid w:val="00EA7C25"/>
    <w:rsid w:val="00EC0E46"/>
    <w:rsid w:val="00EE0107"/>
    <w:rsid w:val="00EF2524"/>
    <w:rsid w:val="00EF7863"/>
    <w:rsid w:val="00F1105C"/>
    <w:rsid w:val="00F33DB5"/>
    <w:rsid w:val="00F35ECB"/>
    <w:rsid w:val="00F45F85"/>
    <w:rsid w:val="00F60C93"/>
    <w:rsid w:val="00F61E1A"/>
    <w:rsid w:val="00F674B6"/>
    <w:rsid w:val="00F67F63"/>
    <w:rsid w:val="00F85322"/>
    <w:rsid w:val="00FB55B6"/>
    <w:rsid w:val="00FC3D71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24"/>
  </w:style>
  <w:style w:type="paragraph" w:styleId="Footer">
    <w:name w:val="footer"/>
    <w:basedOn w:val="Normal"/>
    <w:link w:val="Foot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24"/>
  </w:style>
  <w:style w:type="paragraph" w:styleId="Footer">
    <w:name w:val="footer"/>
    <w:basedOn w:val="Normal"/>
    <w:link w:val="Foot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24EE-ED99-4910-AAE0-48E65A03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</cp:revision>
  <dcterms:created xsi:type="dcterms:W3CDTF">2021-03-08T08:17:00Z</dcterms:created>
  <dcterms:modified xsi:type="dcterms:W3CDTF">2021-03-08T08:17:00Z</dcterms:modified>
</cp:coreProperties>
</file>